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46140B7" w14:textId="77777777" w:rsidR="00000000" w:rsidRPr="00C06202" w:rsidRDefault="005B1D8C">
      <w:pPr>
        <w:pStyle w:val="style1"/>
        <w:jc w:val="center"/>
        <w:rPr>
          <w:rFonts w:ascii="Verdana" w:hAnsi="Verdana"/>
          <w:color w:val="auto"/>
        </w:rPr>
      </w:pPr>
      <w:bookmarkStart w:id="0" w:name="_GoBack"/>
      <w:bookmarkEnd w:id="0"/>
      <w:r w:rsidRPr="00C06202">
        <w:rPr>
          <w:rStyle w:val="style151"/>
          <w:rFonts w:ascii="Verdana" w:hAnsi="Verdana"/>
          <w:b/>
          <w:bCs/>
          <w:color w:val="auto"/>
        </w:rPr>
        <w:t>The Tri-lemma</w:t>
      </w:r>
      <w:r w:rsidRPr="00C06202">
        <w:rPr>
          <w:rStyle w:val="Strong"/>
          <w:rFonts w:ascii="Verdana" w:hAnsi="Verdana"/>
          <w:color w:val="auto"/>
        </w:rPr>
        <w:t xml:space="preserve">; </w:t>
      </w:r>
    </w:p>
    <w:p w14:paraId="11FC6B46" w14:textId="77777777" w:rsidR="00000000" w:rsidRPr="00C06202" w:rsidRDefault="005B1D8C">
      <w:pPr>
        <w:pStyle w:val="style1"/>
        <w:jc w:val="center"/>
        <w:rPr>
          <w:rFonts w:ascii="Verdana" w:hAnsi="Verdana"/>
          <w:color w:val="auto"/>
        </w:rPr>
      </w:pPr>
      <w:r w:rsidRPr="00C06202">
        <w:rPr>
          <w:rStyle w:val="Strong"/>
          <w:rFonts w:ascii="Verdana" w:hAnsi="Verdana"/>
          <w:color w:val="auto"/>
        </w:rPr>
        <w:t xml:space="preserve">OR, </w:t>
      </w:r>
    </w:p>
    <w:p w14:paraId="1BAC1826" w14:textId="77777777" w:rsidR="00000000" w:rsidRPr="00C06202" w:rsidRDefault="005B1D8C">
      <w:pPr>
        <w:pStyle w:val="style1"/>
        <w:jc w:val="center"/>
        <w:rPr>
          <w:rFonts w:ascii="Verdana" w:hAnsi="Verdana"/>
          <w:color w:val="auto"/>
        </w:rPr>
      </w:pPr>
      <w:r w:rsidRPr="00C06202">
        <w:rPr>
          <w:rStyle w:val="Strong"/>
          <w:rFonts w:ascii="Verdana" w:hAnsi="Verdana"/>
          <w:color w:val="auto"/>
        </w:rPr>
        <w:t>DEATH BY THREE HORNS</w:t>
      </w:r>
    </w:p>
    <w:p w14:paraId="34273ABA" w14:textId="77777777" w:rsidR="00000000" w:rsidRPr="00C06202" w:rsidRDefault="005B1D8C">
      <w:pPr>
        <w:pStyle w:val="style19"/>
        <w:jc w:val="center"/>
        <w:rPr>
          <w:rFonts w:ascii="Verdana" w:hAnsi="Verdana"/>
          <w:color w:val="auto"/>
        </w:rPr>
      </w:pPr>
      <w:r w:rsidRPr="00C06202">
        <w:rPr>
          <w:rStyle w:val="style201"/>
          <w:rFonts w:ascii="Verdana" w:hAnsi="Verdana"/>
          <w:color w:val="auto"/>
        </w:rPr>
        <w:t>PROTESTANTS AN NOT ANSWER THIS QUESTION</w:t>
      </w:r>
      <w:r w:rsidRPr="00C06202">
        <w:rPr>
          <w:rFonts w:ascii="Verdana" w:hAnsi="Verdana"/>
          <w:color w:val="auto"/>
        </w:rPr>
        <w:t>:</w:t>
      </w:r>
    </w:p>
    <w:p w14:paraId="6004D200" w14:textId="77777777" w:rsidR="00000000" w:rsidRPr="00C06202" w:rsidRDefault="005B1D8C">
      <w:pPr>
        <w:pStyle w:val="style19"/>
        <w:jc w:val="center"/>
        <w:rPr>
          <w:rFonts w:ascii="Verdana" w:hAnsi="Verdana"/>
          <w:color w:val="auto"/>
        </w:rPr>
      </w:pPr>
      <w:r w:rsidRPr="00C06202">
        <w:rPr>
          <w:rStyle w:val="Strong"/>
          <w:rFonts w:ascii="Verdana" w:hAnsi="Verdana"/>
          <w:color w:val="auto"/>
        </w:rPr>
        <w:t>"ARE THE BAPTISMS OF THE ROMISH CHURCH VALID?"</w:t>
      </w:r>
    </w:p>
    <w:p w14:paraId="33F94170" w14:textId="77777777" w:rsidR="00000000" w:rsidRPr="00C06202" w:rsidRDefault="005B1D8C">
      <w:pPr>
        <w:pStyle w:val="style19"/>
        <w:jc w:val="center"/>
        <w:rPr>
          <w:rFonts w:ascii="Verdana" w:hAnsi="Verdana"/>
          <w:color w:val="auto"/>
        </w:rPr>
      </w:pPr>
      <w:r w:rsidRPr="00C06202">
        <w:rPr>
          <w:rFonts w:ascii="Verdana" w:hAnsi="Verdana"/>
          <w:color w:val="auto"/>
        </w:rPr>
        <w:t> </w:t>
      </w:r>
    </w:p>
    <w:p w14:paraId="7C502DB1" w14:textId="77777777" w:rsidR="00000000" w:rsidRPr="00C06202" w:rsidRDefault="005B1D8C">
      <w:pPr>
        <w:pStyle w:val="style21"/>
        <w:jc w:val="center"/>
        <w:rPr>
          <w:rFonts w:ascii="Verdana" w:hAnsi="Verdana"/>
          <w:color w:val="auto"/>
        </w:rPr>
      </w:pPr>
      <w:r w:rsidRPr="00C06202">
        <w:rPr>
          <w:rFonts w:ascii="Verdana" w:hAnsi="Verdana"/>
          <w:color w:val="auto"/>
        </w:rPr>
        <w:t xml:space="preserve">CATHOLICS, FREE-WILL BAPTISTS, CAMPBELLITES, AND </w:t>
      </w:r>
    </w:p>
    <w:p w14:paraId="2AF5CE7F" w14:textId="77777777" w:rsidR="00000000" w:rsidRPr="00C06202" w:rsidRDefault="005B1D8C">
      <w:pPr>
        <w:pStyle w:val="style19"/>
        <w:jc w:val="center"/>
        <w:rPr>
          <w:rFonts w:ascii="Verdana" w:hAnsi="Verdana"/>
          <w:color w:val="auto"/>
        </w:rPr>
      </w:pPr>
      <w:r w:rsidRPr="00C06202">
        <w:rPr>
          <w:rStyle w:val="style201"/>
          <w:rFonts w:ascii="Verdana" w:hAnsi="Verdana"/>
          <w:color w:val="auto"/>
        </w:rPr>
        <w:t>ANTI-MISSIONARY BAPTISTS CAN NOT ANSWER THIS</w:t>
      </w:r>
      <w:r w:rsidRPr="00C06202">
        <w:rPr>
          <w:rFonts w:ascii="Verdana" w:hAnsi="Verdana"/>
          <w:color w:val="auto"/>
        </w:rPr>
        <w:t>:</w:t>
      </w:r>
    </w:p>
    <w:p w14:paraId="32FFA6E5" w14:textId="77777777" w:rsidR="00000000" w:rsidRPr="00C06202" w:rsidRDefault="005B1D8C">
      <w:pPr>
        <w:pStyle w:val="style19"/>
        <w:jc w:val="center"/>
        <w:rPr>
          <w:rFonts w:ascii="Verdana" w:hAnsi="Verdana"/>
          <w:color w:val="auto"/>
        </w:rPr>
      </w:pPr>
      <w:r w:rsidRPr="00C06202">
        <w:rPr>
          <w:rStyle w:val="Strong"/>
          <w:rFonts w:ascii="Verdana" w:hAnsi="Verdana"/>
          <w:color w:val="auto"/>
        </w:rPr>
        <w:t>"ARE THE BAPTISMS OF BAPTIST CHURCHES VALID?"</w:t>
      </w:r>
    </w:p>
    <w:p w14:paraId="14B260FB" w14:textId="77777777" w:rsidR="00000000" w:rsidRPr="00C06202" w:rsidRDefault="005B1D8C">
      <w:pPr>
        <w:pStyle w:val="style19"/>
        <w:jc w:val="center"/>
        <w:rPr>
          <w:rFonts w:ascii="Verdana" w:hAnsi="Verdana"/>
          <w:color w:val="auto"/>
        </w:rPr>
      </w:pPr>
      <w:r w:rsidRPr="00C06202">
        <w:rPr>
          <w:rFonts w:ascii="Verdana" w:hAnsi="Verdana"/>
          <w:color w:val="auto"/>
        </w:rPr>
        <w:t> </w:t>
      </w:r>
    </w:p>
    <w:p w14:paraId="1A3F4318" w14:textId="77777777" w:rsidR="00000000" w:rsidRPr="00C06202" w:rsidRDefault="005B1D8C">
      <w:pPr>
        <w:pStyle w:val="style19"/>
        <w:jc w:val="center"/>
        <w:rPr>
          <w:rFonts w:ascii="Verdana" w:hAnsi="Verdana"/>
          <w:color w:val="auto"/>
        </w:rPr>
      </w:pPr>
      <w:r w:rsidRPr="00C06202">
        <w:rPr>
          <w:rStyle w:val="style91"/>
          <w:rFonts w:ascii="Verdana" w:hAnsi="Verdana"/>
          <w:b/>
          <w:bCs/>
          <w:color w:val="auto"/>
        </w:rPr>
        <w:t>By J. R. GRAVES, LL.D.,</w:t>
      </w:r>
    </w:p>
    <w:p w14:paraId="07FDB542" w14:textId="77777777" w:rsidR="00000000" w:rsidRPr="00C06202" w:rsidRDefault="005B1D8C">
      <w:pPr>
        <w:pStyle w:val="style21"/>
        <w:jc w:val="center"/>
        <w:rPr>
          <w:rFonts w:ascii="Verdana" w:hAnsi="Verdana"/>
          <w:color w:val="auto"/>
        </w:rPr>
      </w:pPr>
      <w:r w:rsidRPr="00C06202">
        <w:rPr>
          <w:rFonts w:ascii="Verdana" w:hAnsi="Verdana"/>
          <w:color w:val="auto"/>
        </w:rPr>
        <w:t xml:space="preserve">Editor of "Tennessee Baptist," Author of "Great Iron Wheel," "Bible Doctrine </w:t>
      </w:r>
    </w:p>
    <w:p w14:paraId="2B1F47AC" w14:textId="77777777" w:rsidR="00000000" w:rsidRPr="00C06202" w:rsidRDefault="005B1D8C">
      <w:pPr>
        <w:pStyle w:val="style21"/>
        <w:jc w:val="center"/>
        <w:rPr>
          <w:rFonts w:ascii="Verdana" w:hAnsi="Verdana"/>
          <w:color w:val="auto"/>
        </w:rPr>
      </w:pPr>
      <w:r w:rsidRPr="00C06202">
        <w:rPr>
          <w:rFonts w:ascii="Verdana" w:hAnsi="Verdana"/>
          <w:color w:val="auto"/>
        </w:rPr>
        <w:t>of Middle Life," "Seven Dispensations," "Old Landmarkism--Wh</w:t>
      </w:r>
      <w:r w:rsidRPr="00C06202">
        <w:rPr>
          <w:rFonts w:ascii="Verdana" w:hAnsi="Verdana"/>
          <w:color w:val="auto"/>
        </w:rPr>
        <w:t>at is it?"</w:t>
      </w:r>
    </w:p>
    <w:p w14:paraId="6A0D48C7" w14:textId="77777777" w:rsidR="00000000" w:rsidRDefault="005B1D8C">
      <w:pPr>
        <w:pStyle w:val="style9"/>
        <w:jc w:val="center"/>
        <w:rPr>
          <w:rFonts w:ascii="Verdana" w:hAnsi="Verdana"/>
        </w:rPr>
      </w:pPr>
      <w:r>
        <w:rPr>
          <w:rFonts w:ascii="Verdana" w:hAnsi="Verdana"/>
        </w:rPr>
        <w:t>-----------</w:t>
      </w:r>
    </w:p>
    <w:p w14:paraId="1AADFC72" w14:textId="77777777" w:rsidR="00000000" w:rsidRDefault="005B1D8C">
      <w:pPr>
        <w:pStyle w:val="style20"/>
        <w:jc w:val="center"/>
        <w:rPr>
          <w:rFonts w:ascii="Verdana" w:hAnsi="Verdana"/>
        </w:rPr>
      </w:pPr>
      <w:r>
        <w:rPr>
          <w:rFonts w:ascii="Verdana" w:hAnsi="Verdana"/>
        </w:rPr>
        <w:t>"The Baptism of John, was it from heaven or of men?  Answer me.  And they reasoned with themselves, saying: If we shall say, From heaven; he will say, Why then did ye not believe him?  But if we shall say, Of men; they feared the peo</w:t>
      </w:r>
      <w:r>
        <w:rPr>
          <w:rFonts w:ascii="Verdana" w:hAnsi="Verdana"/>
        </w:rPr>
        <w:t>ple . . . And they answered and said unto Jesus, We can not tell." -- Mark 11:30-33</w:t>
      </w:r>
    </w:p>
    <w:p w14:paraId="1FBA6873" w14:textId="77777777" w:rsidR="00000000" w:rsidRDefault="005B1D8C">
      <w:pPr>
        <w:pStyle w:val="style9"/>
        <w:jc w:val="center"/>
        <w:rPr>
          <w:rFonts w:ascii="Verdana" w:hAnsi="Verdana"/>
        </w:rPr>
      </w:pPr>
      <w:r>
        <w:rPr>
          <w:rFonts w:ascii="Verdana" w:hAnsi="Verdana"/>
        </w:rPr>
        <w:t>------------</w:t>
      </w:r>
    </w:p>
    <w:p w14:paraId="4D45BEBF" w14:textId="77777777" w:rsidR="00000000" w:rsidRDefault="005B1D8C">
      <w:pPr>
        <w:pStyle w:val="style9"/>
        <w:jc w:val="center"/>
        <w:rPr>
          <w:rFonts w:ascii="Verdana" w:hAnsi="Verdana"/>
        </w:rPr>
      </w:pPr>
      <w:r>
        <w:rPr>
          <w:rFonts w:ascii="Verdana" w:hAnsi="Verdana"/>
        </w:rPr>
        <w:t>Published by</w:t>
      </w:r>
    </w:p>
    <w:p w14:paraId="07B37D5B" w14:textId="77777777" w:rsidR="00000000" w:rsidRDefault="005B1D8C">
      <w:pPr>
        <w:pStyle w:val="style9"/>
        <w:jc w:val="center"/>
        <w:rPr>
          <w:rFonts w:ascii="Verdana" w:hAnsi="Verdana"/>
        </w:rPr>
      </w:pPr>
      <w:r>
        <w:rPr>
          <w:rFonts w:ascii="Verdana" w:hAnsi="Verdana"/>
        </w:rPr>
        <w:t>Baptist Sunday School Committee</w:t>
      </w:r>
    </w:p>
    <w:p w14:paraId="0BDCC8FB" w14:textId="77777777" w:rsidR="00000000" w:rsidRDefault="005B1D8C">
      <w:pPr>
        <w:pStyle w:val="style9"/>
        <w:jc w:val="center"/>
        <w:rPr>
          <w:rFonts w:ascii="Verdana" w:hAnsi="Verdana"/>
        </w:rPr>
      </w:pPr>
      <w:r>
        <w:rPr>
          <w:rFonts w:ascii="Verdana" w:hAnsi="Verdana"/>
        </w:rPr>
        <w:t>Texarkana, Ark.--Tex.</w:t>
      </w:r>
    </w:p>
    <w:p w14:paraId="3016EC26" w14:textId="77777777" w:rsidR="00000000" w:rsidRDefault="005B1D8C">
      <w:pPr>
        <w:pStyle w:val="style9"/>
        <w:jc w:val="center"/>
        <w:rPr>
          <w:rFonts w:ascii="Verdana" w:hAnsi="Verdana"/>
        </w:rPr>
      </w:pPr>
      <w:r>
        <w:rPr>
          <w:rFonts w:ascii="Verdana" w:hAnsi="Verdana"/>
        </w:rPr>
        <w:t> </w:t>
      </w:r>
    </w:p>
    <w:p w14:paraId="7A6E32A9" w14:textId="77777777" w:rsidR="00000000" w:rsidRDefault="005B1D8C">
      <w:pPr>
        <w:pStyle w:val="style9"/>
        <w:jc w:val="center"/>
        <w:rPr>
          <w:rFonts w:ascii="Verdana" w:hAnsi="Verdana"/>
        </w:rPr>
      </w:pPr>
      <w:r>
        <w:rPr>
          <w:rFonts w:ascii="Verdana" w:hAnsi="Verdana"/>
        </w:rPr>
        <w:t> </w:t>
      </w:r>
    </w:p>
    <w:p w14:paraId="709A7AD2" w14:textId="77777777" w:rsidR="00000000" w:rsidRPr="00C06202" w:rsidRDefault="005B1D8C">
      <w:pPr>
        <w:pStyle w:val="style6"/>
        <w:jc w:val="center"/>
        <w:rPr>
          <w:rFonts w:ascii="Verdana" w:hAnsi="Verdana"/>
          <w:color w:val="auto"/>
        </w:rPr>
      </w:pPr>
      <w:r w:rsidRPr="00C06202">
        <w:rPr>
          <w:rStyle w:val="Strong"/>
          <w:rFonts w:ascii="Verdana" w:hAnsi="Verdana"/>
          <w:color w:val="auto"/>
        </w:rPr>
        <w:lastRenderedPageBreak/>
        <w:t xml:space="preserve">PREFACE TO SECOND EDITION ENLARGED. </w:t>
      </w:r>
    </w:p>
    <w:p w14:paraId="7166CD30" w14:textId="77777777" w:rsidR="00000000" w:rsidRDefault="005B1D8C">
      <w:pPr>
        <w:pStyle w:val="style16"/>
        <w:rPr>
          <w:rFonts w:ascii="Verdana" w:hAnsi="Verdana"/>
        </w:rPr>
      </w:pPr>
      <w:r>
        <w:rPr>
          <w:rFonts w:ascii="Verdana" w:hAnsi="Verdana"/>
        </w:rPr>
        <w:t>TRI-LEMMA!  Tri-lemma!  What does the word mean, an</w:t>
      </w:r>
      <w:r>
        <w:rPr>
          <w:rFonts w:ascii="Verdana" w:hAnsi="Verdana"/>
        </w:rPr>
        <w:t>d of what does the book treat?</w:t>
      </w:r>
    </w:p>
    <w:p w14:paraId="0FDA90DE" w14:textId="77777777" w:rsidR="00000000" w:rsidRDefault="005B1D8C">
      <w:pPr>
        <w:pStyle w:val="style16"/>
        <w:rPr>
          <w:rFonts w:ascii="Verdana" w:hAnsi="Verdana"/>
        </w:rPr>
      </w:pPr>
      <w:r>
        <w:rPr>
          <w:rFonts w:ascii="Verdana" w:hAnsi="Verdana"/>
        </w:rPr>
        <w:t xml:space="preserve">When one is pinned between </w:t>
      </w:r>
      <w:r>
        <w:rPr>
          <w:rStyle w:val="Emphasis"/>
          <w:rFonts w:ascii="Verdana" w:hAnsi="Verdana"/>
        </w:rPr>
        <w:t>two</w:t>
      </w:r>
      <w:r>
        <w:rPr>
          <w:rFonts w:ascii="Verdana" w:hAnsi="Verdana"/>
        </w:rPr>
        <w:t xml:space="preserve"> perils we say he is in a dilemma--</w:t>
      </w:r>
      <w:r>
        <w:rPr>
          <w:rStyle w:val="Emphasis"/>
          <w:rFonts w:ascii="Verdana" w:hAnsi="Verdana"/>
        </w:rPr>
        <w:t>i.e</w:t>
      </w:r>
      <w:r>
        <w:rPr>
          <w:rFonts w:ascii="Verdana" w:hAnsi="Verdana"/>
        </w:rPr>
        <w:t xml:space="preserve">., between two horns.  When he is pinned between two, and pierced by a third, may we not say he is in a </w:t>
      </w:r>
      <w:r>
        <w:rPr>
          <w:rStyle w:val="Emphasis"/>
          <w:rFonts w:ascii="Verdana" w:hAnsi="Verdana"/>
        </w:rPr>
        <w:t>Tri-lemma</w:t>
      </w:r>
      <w:r>
        <w:rPr>
          <w:rFonts w:ascii="Verdana" w:hAnsi="Verdana"/>
        </w:rPr>
        <w:t>?</w:t>
      </w:r>
    </w:p>
    <w:p w14:paraId="4EF453D0" w14:textId="77777777" w:rsidR="00000000" w:rsidRDefault="005B1D8C">
      <w:pPr>
        <w:pStyle w:val="style16"/>
        <w:rPr>
          <w:rFonts w:ascii="Verdana" w:hAnsi="Verdana"/>
        </w:rPr>
      </w:pPr>
      <w:r>
        <w:rPr>
          <w:rFonts w:ascii="Verdana" w:hAnsi="Verdana"/>
        </w:rPr>
        <w:t> </w:t>
      </w:r>
    </w:p>
    <w:p w14:paraId="0E403120" w14:textId="77777777" w:rsidR="00000000" w:rsidRDefault="005B1D8C">
      <w:pPr>
        <w:pStyle w:val="style16"/>
        <w:rPr>
          <w:rFonts w:ascii="Verdana" w:hAnsi="Verdana"/>
        </w:rPr>
      </w:pPr>
      <w:r>
        <w:rPr>
          <w:rFonts w:ascii="Verdana" w:hAnsi="Verdana"/>
          <w:sz w:val="24"/>
          <w:szCs w:val="24"/>
        </w:rPr>
        <w:t>It will be remembered that when the Pharisees upon one occasion demanded of Christ his authority for what he did in cleansing the temple of money changers and thieves, He replied: "I will also ask of you one question:  The baptism of John, was it from heav</w:t>
      </w:r>
      <w:r>
        <w:rPr>
          <w:rFonts w:ascii="Verdana" w:hAnsi="Verdana"/>
          <w:sz w:val="24"/>
          <w:szCs w:val="24"/>
        </w:rPr>
        <w:t xml:space="preserve">en [i.e., valid], or of men? [invalid] answer me.  And they reasoned with themselves, saying, if we shall say, From heaven; he will say, Why then did ye not believe him?  But if we shall say, Of men; they feared the people . . . And they answered and said </w:t>
      </w:r>
      <w:r>
        <w:rPr>
          <w:rFonts w:ascii="Verdana" w:hAnsi="Verdana"/>
          <w:sz w:val="24"/>
          <w:szCs w:val="24"/>
        </w:rPr>
        <w:t>unto Jesus, We CAN NOT TELL." -- Mark xi. 29-33.  These Pharisees and deceivers of the multitudes were evidently in a tri-lemma, for they were self-condemned when they said they could not tell.  Had they decided according to the evidences before their eyes</w:t>
      </w:r>
      <w:r>
        <w:rPr>
          <w:rFonts w:ascii="Verdana" w:hAnsi="Verdana"/>
          <w:sz w:val="24"/>
          <w:szCs w:val="24"/>
        </w:rPr>
        <w:t>, they could have answered Jesus correctly, but they were influenced by other motives than a desire to be governed by the truth.  This circumstance suggested the title of this little book; for Protestants, when asked if Catholic baptisms are valid, "reason</w:t>
      </w:r>
      <w:r>
        <w:rPr>
          <w:rFonts w:ascii="Verdana" w:hAnsi="Verdana"/>
          <w:sz w:val="24"/>
          <w:szCs w:val="24"/>
        </w:rPr>
        <w:t xml:space="preserve"> among themselves," and when they see that they are unbaptized and unchurched, answer it as they may, they answer: "We can not tell," when they know and can tell, if they would but admit the plain truth.</w:t>
      </w:r>
    </w:p>
    <w:p w14:paraId="4FA954F1" w14:textId="77777777" w:rsidR="00000000" w:rsidRDefault="005B1D8C">
      <w:pPr>
        <w:pStyle w:val="style16"/>
        <w:rPr>
          <w:rFonts w:ascii="Verdana" w:hAnsi="Verdana"/>
        </w:rPr>
      </w:pPr>
      <w:r>
        <w:rPr>
          <w:rFonts w:ascii="Verdana" w:hAnsi="Verdana"/>
          <w:sz w:val="24"/>
          <w:szCs w:val="24"/>
        </w:rPr>
        <w:t>After twenty years I have been able to finish and re</w:t>
      </w:r>
      <w:r>
        <w:rPr>
          <w:rFonts w:ascii="Verdana" w:hAnsi="Verdana"/>
          <w:sz w:val="24"/>
          <w:szCs w:val="24"/>
        </w:rPr>
        <w:t xml:space="preserve">-issue this little volume.  it was hastily prepared and put before the public when the action of the Presbyterian Assembly touching Romish baptisms was awakening inquiry.  The Assembly had suppressed the discussions, and thousands were </w:t>
      </w:r>
      <w:r>
        <w:rPr>
          <w:rFonts w:ascii="Verdana" w:hAnsi="Verdana"/>
          <w:sz w:val="24"/>
          <w:szCs w:val="24"/>
        </w:rPr>
        <w:lastRenderedPageBreak/>
        <w:t>anxious to learn all</w:t>
      </w:r>
      <w:r>
        <w:rPr>
          <w:rFonts w:ascii="Verdana" w:hAnsi="Verdana"/>
          <w:sz w:val="24"/>
          <w:szCs w:val="24"/>
        </w:rPr>
        <w:t xml:space="preserve"> that could be known of what had transpired upon its floor, and the positions their leaders had taken </w:t>
      </w:r>
      <w:r>
        <w:rPr>
          <w:rStyle w:val="Emphasis"/>
          <w:rFonts w:ascii="Verdana" w:hAnsi="Verdana"/>
          <w:sz w:val="24"/>
          <w:szCs w:val="24"/>
        </w:rPr>
        <w:t xml:space="preserve">pro </w:t>
      </w:r>
      <w:r>
        <w:rPr>
          <w:rFonts w:ascii="Verdana" w:hAnsi="Verdana"/>
          <w:sz w:val="24"/>
          <w:szCs w:val="24"/>
        </w:rPr>
        <w:t xml:space="preserve">and </w:t>
      </w:r>
      <w:r>
        <w:rPr>
          <w:rStyle w:val="Emphasis"/>
          <w:rFonts w:ascii="Verdana" w:hAnsi="Verdana"/>
          <w:sz w:val="24"/>
          <w:szCs w:val="24"/>
        </w:rPr>
        <w:t>con</w:t>
      </w:r>
      <w:r>
        <w:rPr>
          <w:rFonts w:ascii="Verdana" w:hAnsi="Verdana"/>
          <w:sz w:val="24"/>
          <w:szCs w:val="24"/>
        </w:rPr>
        <w:t xml:space="preserve">.  This book was the only source of information attainable by the people of the transactions of the Old and New School Presbyterian Assemblies </w:t>
      </w:r>
      <w:r>
        <w:rPr>
          <w:rFonts w:ascii="Verdana" w:hAnsi="Verdana"/>
          <w:sz w:val="24"/>
          <w:szCs w:val="24"/>
        </w:rPr>
        <w:t>in America, and it is to-day.  Its object was to widely extend and deepen the interest of the Protestant laity in this question of Romish baptisms, since their grave and reverent Doctors had declared and demonstrated the fact that whether valid, or invalid</w:t>
      </w:r>
      <w:r>
        <w:rPr>
          <w:rFonts w:ascii="Verdana" w:hAnsi="Verdana"/>
          <w:sz w:val="24"/>
          <w:szCs w:val="24"/>
        </w:rPr>
        <w:t>, all Protestant ministers were unbaptized, and unordained, and without authority to preach, and the entire laity were also unbaptized and unchurched!  I have had the pleasing evidence from all parts of the continent, even from distant Oregon, that the lit</w:t>
      </w:r>
      <w:r>
        <w:rPr>
          <w:rFonts w:ascii="Verdana" w:hAnsi="Verdana"/>
          <w:sz w:val="24"/>
          <w:szCs w:val="24"/>
        </w:rPr>
        <w:t>tle Book has done "yeoman service" in leading Protestants to seek a baptism that was not derived from "The Man of Sin," and church relationships in churches that never symbolized with the Papacy.</w:t>
      </w:r>
    </w:p>
    <w:p w14:paraId="2E2C83DC" w14:textId="77777777" w:rsidR="00000000" w:rsidRDefault="005B1D8C">
      <w:pPr>
        <w:pStyle w:val="style16"/>
        <w:rPr>
          <w:rFonts w:ascii="Verdana" w:hAnsi="Verdana"/>
        </w:rPr>
      </w:pPr>
      <w:r>
        <w:rPr>
          <w:rFonts w:ascii="Verdana" w:hAnsi="Verdana"/>
          <w:sz w:val="24"/>
          <w:szCs w:val="24"/>
        </w:rPr>
        <w:t>I have now enlarged the work, and again send it out upon a m</w:t>
      </w:r>
      <w:r>
        <w:rPr>
          <w:rFonts w:ascii="Verdana" w:hAnsi="Verdana"/>
          <w:sz w:val="24"/>
          <w:szCs w:val="24"/>
        </w:rPr>
        <w:t>ore extended mission.  Catholics rejoiced over the dismay it carried into the ranks of Protestants, as did Free-Will Baptists, Campbellites, and Anti-Missionary Baptists, but what will they now say when as destructive a question is brought home to them, vi</w:t>
      </w:r>
      <w:r>
        <w:rPr>
          <w:rFonts w:ascii="Verdana" w:hAnsi="Verdana"/>
          <w:sz w:val="24"/>
          <w:szCs w:val="24"/>
        </w:rPr>
        <w:t>z.: The baptisms of the Baptists--are they from heaven [valid], or of men--[invalid]?  Answer as they may, they will inevitably find themselves unbaptized and unchurched.</w:t>
      </w:r>
    </w:p>
    <w:p w14:paraId="7CCB4E62" w14:textId="77777777" w:rsidR="00000000" w:rsidRDefault="005B1D8C">
      <w:pPr>
        <w:pStyle w:val="style16"/>
        <w:rPr>
          <w:rFonts w:ascii="Verdana" w:hAnsi="Verdana"/>
        </w:rPr>
      </w:pPr>
      <w:r>
        <w:rPr>
          <w:rFonts w:ascii="Verdana" w:hAnsi="Verdana"/>
          <w:sz w:val="24"/>
          <w:szCs w:val="24"/>
        </w:rPr>
        <w:t xml:space="preserve">                                                                                    </w:t>
      </w:r>
      <w:r>
        <w:rPr>
          <w:rFonts w:ascii="Verdana" w:hAnsi="Verdana"/>
        </w:rPr>
        <w:t>J</w:t>
      </w:r>
      <w:r>
        <w:rPr>
          <w:rFonts w:ascii="Verdana" w:hAnsi="Verdana"/>
        </w:rPr>
        <w:t>. R. GRAVES.</w:t>
      </w:r>
    </w:p>
    <w:p w14:paraId="1E8B0009" w14:textId="77777777" w:rsidR="00000000" w:rsidRDefault="005B1D8C">
      <w:pPr>
        <w:pStyle w:val="style8"/>
        <w:rPr>
          <w:rFonts w:ascii="Verdana" w:hAnsi="Verdana"/>
        </w:rPr>
      </w:pPr>
      <w:r>
        <w:rPr>
          <w:rFonts w:ascii="Verdana" w:hAnsi="Verdana"/>
        </w:rPr>
        <w:t>ARCADIA, near Memphis, January, 1881.</w:t>
      </w:r>
    </w:p>
    <w:p w14:paraId="558D2B9D" w14:textId="77777777" w:rsidR="00000000" w:rsidRDefault="005B1D8C">
      <w:pPr>
        <w:pStyle w:val="NormalWeb"/>
        <w:jc w:val="center"/>
        <w:rPr>
          <w:rFonts w:ascii="Verdana" w:hAnsi="Verdana"/>
        </w:rPr>
      </w:pPr>
      <w:r>
        <w:rPr>
          <w:rFonts w:ascii="Verdana" w:hAnsi="Verdana"/>
          <w:b/>
          <w:bCs/>
          <w:color w:val="000080"/>
        </w:rPr>
        <w:t>- - - - - - - - - -</w:t>
      </w:r>
    </w:p>
    <w:p w14:paraId="23CF17C7" w14:textId="77777777" w:rsidR="00000000" w:rsidRPr="00C06202" w:rsidRDefault="005B1D8C">
      <w:pPr>
        <w:pStyle w:val="style27"/>
        <w:rPr>
          <w:rFonts w:ascii="Verdana" w:hAnsi="Verdana"/>
          <w:color w:val="auto"/>
        </w:rPr>
      </w:pPr>
      <w:r w:rsidRPr="00C06202">
        <w:rPr>
          <w:rStyle w:val="Strong"/>
          <w:rFonts w:ascii="Verdana" w:hAnsi="Verdana"/>
          <w:color w:val="auto"/>
        </w:rPr>
        <w:t xml:space="preserve">INTRODUCTION. </w:t>
      </w:r>
    </w:p>
    <w:p w14:paraId="5ACFFCCA" w14:textId="77777777" w:rsidR="00000000" w:rsidRDefault="005B1D8C">
      <w:pPr>
        <w:pStyle w:val="style26"/>
        <w:rPr>
          <w:rFonts w:ascii="Verdana" w:hAnsi="Verdana"/>
        </w:rPr>
      </w:pPr>
      <w:r>
        <w:rPr>
          <w:rFonts w:ascii="Verdana" w:hAnsi="Verdana"/>
          <w:sz w:val="24"/>
          <w:szCs w:val="24"/>
        </w:rPr>
        <w:t xml:space="preserve">TRI-LEMMA! Tri-lemma! It is not in the Dictionaries. Pray, what is a tri-lemma asks the Reader. </w:t>
      </w:r>
    </w:p>
    <w:p w14:paraId="7821C6DE" w14:textId="77777777" w:rsidR="00000000" w:rsidRDefault="005B1D8C">
      <w:pPr>
        <w:pStyle w:val="style26"/>
        <w:rPr>
          <w:rFonts w:ascii="Verdana" w:hAnsi="Verdana"/>
        </w:rPr>
      </w:pPr>
      <w:r>
        <w:rPr>
          <w:rFonts w:ascii="Verdana" w:hAnsi="Verdana"/>
          <w:sz w:val="24"/>
          <w:szCs w:val="24"/>
        </w:rPr>
        <w:lastRenderedPageBreak/>
        <w:t xml:space="preserve">When one is pinned between two difficulties, we say he is in a Di-lemma. </w:t>
      </w:r>
    </w:p>
    <w:p w14:paraId="42D72BA8" w14:textId="77777777" w:rsidR="00000000" w:rsidRDefault="005B1D8C">
      <w:pPr>
        <w:pStyle w:val="style26"/>
        <w:rPr>
          <w:rFonts w:ascii="Verdana" w:hAnsi="Verdana"/>
        </w:rPr>
      </w:pPr>
      <w:r>
        <w:rPr>
          <w:rFonts w:ascii="Verdana" w:hAnsi="Verdana"/>
          <w:sz w:val="24"/>
          <w:szCs w:val="24"/>
        </w:rPr>
        <w:t xml:space="preserve">When he is pinned between two difficulties, and pierced through by a third, may we not say he is in a </w:t>
      </w:r>
    </w:p>
    <w:p w14:paraId="53B2B35B" w14:textId="77777777" w:rsidR="00000000" w:rsidRPr="00C06202" w:rsidRDefault="005B1D8C">
      <w:pPr>
        <w:pStyle w:val="style26"/>
        <w:rPr>
          <w:rFonts w:ascii="Verdana" w:hAnsi="Verdana"/>
          <w:color w:val="auto"/>
        </w:rPr>
      </w:pPr>
      <w:r w:rsidRPr="00C06202">
        <w:rPr>
          <w:rStyle w:val="style231"/>
          <w:rFonts w:ascii="Verdana" w:hAnsi="Verdana"/>
          <w:b/>
          <w:bCs/>
          <w:color w:val="auto"/>
        </w:rPr>
        <w:t>T R I - L E M M A ?</w:t>
      </w:r>
      <w:r w:rsidRPr="00C06202">
        <w:rPr>
          <w:rStyle w:val="Strong"/>
          <w:rFonts w:ascii="Verdana" w:hAnsi="Verdana"/>
          <w:color w:val="auto"/>
        </w:rPr>
        <w:t xml:space="preserve"> </w:t>
      </w:r>
    </w:p>
    <w:p w14:paraId="09979669" w14:textId="77777777" w:rsidR="00000000" w:rsidRDefault="005B1D8C">
      <w:pPr>
        <w:pStyle w:val="style26"/>
        <w:rPr>
          <w:rFonts w:ascii="Verdana" w:hAnsi="Verdana"/>
        </w:rPr>
      </w:pPr>
      <w:r>
        <w:rPr>
          <w:rFonts w:ascii="Verdana" w:hAnsi="Verdana"/>
          <w:sz w:val="24"/>
          <w:szCs w:val="24"/>
        </w:rPr>
        <w:t xml:space="preserve">Read and decide if Protestantism is not in just such a situation. </w:t>
      </w:r>
    </w:p>
    <w:p w14:paraId="1771E049" w14:textId="77777777" w:rsidR="00000000" w:rsidRDefault="005B1D8C">
      <w:pPr>
        <w:pStyle w:val="style17"/>
        <w:rPr>
          <w:rFonts w:ascii="Verdana" w:hAnsi="Verdana"/>
        </w:rPr>
      </w:pPr>
      <w:r>
        <w:rPr>
          <w:rFonts w:ascii="Verdana" w:hAnsi="Verdana"/>
          <w:sz w:val="24"/>
          <w:szCs w:val="24"/>
        </w:rPr>
        <w:t>J. R. G.</w:t>
      </w:r>
    </w:p>
    <w:p w14:paraId="06B61575" w14:textId="77777777" w:rsidR="00000000" w:rsidRDefault="005B1D8C">
      <w:pPr>
        <w:pStyle w:val="style11"/>
        <w:rPr>
          <w:rFonts w:ascii="Verdana" w:hAnsi="Verdana"/>
        </w:rPr>
      </w:pPr>
      <w:r>
        <w:rPr>
          <w:rStyle w:val="style91"/>
          <w:rFonts w:ascii="Verdana" w:hAnsi="Verdana"/>
          <w:sz w:val="24"/>
          <w:szCs w:val="24"/>
        </w:rPr>
        <w:t>Nashville, Jan. 1, 1860.</w:t>
      </w:r>
      <w:r>
        <w:rPr>
          <w:rFonts w:ascii="Verdana" w:hAnsi="Verdana"/>
        </w:rPr>
        <w:t xml:space="preserve"> </w:t>
      </w:r>
    </w:p>
    <w:p w14:paraId="1261E12E" w14:textId="77777777" w:rsidR="00000000" w:rsidRPr="00C06202" w:rsidRDefault="005B1D8C">
      <w:pPr>
        <w:pStyle w:val="NormalWeb"/>
        <w:jc w:val="center"/>
        <w:rPr>
          <w:rFonts w:ascii="Verdana" w:hAnsi="Verdana"/>
          <w:color w:val="auto"/>
        </w:rPr>
      </w:pPr>
      <w:r w:rsidRPr="00C06202">
        <w:rPr>
          <w:rFonts w:ascii="Verdana" w:hAnsi="Verdana"/>
          <w:b/>
          <w:bCs/>
          <w:color w:val="auto"/>
        </w:rPr>
        <w:t>- - - - - - - - - -</w:t>
      </w:r>
    </w:p>
    <w:p w14:paraId="5008539D" w14:textId="77777777" w:rsidR="00000000" w:rsidRPr="00C06202" w:rsidRDefault="005B1D8C">
      <w:pPr>
        <w:pStyle w:val="NormalWeb"/>
        <w:jc w:val="center"/>
        <w:rPr>
          <w:rFonts w:ascii="Verdana" w:hAnsi="Verdana"/>
          <w:color w:val="auto"/>
        </w:rPr>
      </w:pPr>
      <w:r w:rsidRPr="00C06202">
        <w:rPr>
          <w:rStyle w:val="style12"/>
          <w:rFonts w:ascii="Verdana" w:hAnsi="Verdana"/>
          <w:b/>
          <w:bCs/>
          <w:color w:val="auto"/>
        </w:rPr>
        <w:t>CONTENTS</w:t>
      </w:r>
      <w:r w:rsidRPr="00C06202">
        <w:rPr>
          <w:rFonts w:ascii="Verdana" w:hAnsi="Verdana"/>
          <w:b/>
          <w:bCs/>
          <w:color w:val="auto"/>
          <w:sz w:val="27"/>
          <w:szCs w:val="27"/>
        </w:rPr>
        <w:t xml:space="preserve"> </w:t>
      </w:r>
    </w:p>
    <w:p w14:paraId="6A7C86D3" w14:textId="77777777" w:rsidR="00000000" w:rsidRDefault="005B1D8C">
      <w:pPr>
        <w:pStyle w:val="NormalWeb"/>
        <w:jc w:val="center"/>
        <w:rPr>
          <w:rFonts w:ascii="Verdana" w:hAnsi="Verdana"/>
        </w:rPr>
      </w:pPr>
      <w:r>
        <w:rPr>
          <w:rFonts w:ascii="Verdana" w:hAnsi="Verdana"/>
          <w:b/>
          <w:bCs/>
          <w:sz w:val="27"/>
          <w:szCs w:val="27"/>
        </w:rPr>
        <w:t> </w:t>
      </w:r>
    </w:p>
    <w:p w14:paraId="464D2FDB" w14:textId="34FD8FA1" w:rsidR="00000000" w:rsidRDefault="005B1D8C">
      <w:pPr>
        <w:pStyle w:val="NormalWeb"/>
        <w:jc w:val="center"/>
        <w:rPr>
          <w:rFonts w:ascii="Verdana" w:hAnsi="Verdana"/>
        </w:rPr>
      </w:pPr>
      <w:hyperlink r:id="rId4" w:history="1">
        <w:r>
          <w:rPr>
            <w:rStyle w:val="Strong"/>
            <w:rFonts w:ascii="Verdana" w:hAnsi="Verdana"/>
            <w:color w:val="000080"/>
          </w:rPr>
          <w:t>Chapter 1 - The Question Under Consideration</w:t>
        </w:r>
      </w:hyperlink>
      <w:r>
        <w:rPr>
          <w:rStyle w:val="style91"/>
          <w:rFonts w:ascii="Verdana" w:hAnsi="Verdana"/>
          <w:sz w:val="24"/>
          <w:szCs w:val="24"/>
        </w:rPr>
        <w:t> </w:t>
      </w:r>
    </w:p>
    <w:p w14:paraId="1A31D148" w14:textId="77777777" w:rsidR="00000000" w:rsidRDefault="005B1D8C">
      <w:pPr>
        <w:pStyle w:val="NormalWeb"/>
        <w:jc w:val="center"/>
        <w:rPr>
          <w:rFonts w:ascii="Verdana" w:hAnsi="Verdana"/>
        </w:rPr>
      </w:pPr>
      <w:r>
        <w:rPr>
          <w:rFonts w:ascii="Verdana" w:hAnsi="Verdana"/>
        </w:rPr>
        <w:t> </w:t>
      </w:r>
    </w:p>
    <w:p w14:paraId="04368024" w14:textId="7B8E5B0D" w:rsidR="00000000" w:rsidRDefault="005B1D8C">
      <w:pPr>
        <w:pStyle w:val="NormalWeb"/>
        <w:jc w:val="center"/>
        <w:rPr>
          <w:rFonts w:ascii="Verdana" w:hAnsi="Verdana"/>
        </w:rPr>
      </w:pPr>
      <w:hyperlink r:id="rId5" w:history="1">
        <w:r>
          <w:rPr>
            <w:rStyle w:val="style231"/>
            <w:rFonts w:ascii="Verdana" w:hAnsi="Verdana"/>
            <w:b/>
            <w:bCs/>
          </w:rPr>
          <w:t>Chapter 2 - The Question Among Presbyterians</w:t>
        </w:r>
      </w:hyperlink>
      <w:r>
        <w:rPr>
          <w:rFonts w:ascii="Verdana" w:hAnsi="Verdana"/>
        </w:rPr>
        <w:t> </w:t>
      </w:r>
      <w:r>
        <w:rPr>
          <w:rFonts w:ascii="Verdana" w:hAnsi="Verdana"/>
          <w:b/>
          <w:bCs/>
          <w:color w:val="000080"/>
        </w:rPr>
        <w:t xml:space="preserve"> </w:t>
      </w:r>
      <w:r>
        <w:rPr>
          <w:rFonts w:ascii="Verdana" w:hAnsi="Verdana"/>
        </w:rPr>
        <w:t>,</w:t>
      </w:r>
      <w:r>
        <w:rPr>
          <w:rFonts w:ascii="Verdana" w:hAnsi="Verdana"/>
          <w:sz w:val="27"/>
          <w:szCs w:val="27"/>
        </w:rPr>
        <w:t xml:space="preserve"> </w:t>
      </w:r>
    </w:p>
    <w:p w14:paraId="39DE9568" w14:textId="77777777" w:rsidR="00000000" w:rsidRDefault="005B1D8C">
      <w:pPr>
        <w:pStyle w:val="style9"/>
        <w:jc w:val="center"/>
        <w:rPr>
          <w:rFonts w:ascii="Verdana" w:hAnsi="Verdana"/>
        </w:rPr>
      </w:pPr>
      <w:r>
        <w:rPr>
          <w:rFonts w:ascii="Verdana" w:hAnsi="Verdana"/>
        </w:rPr>
        <w:t> </w:t>
      </w:r>
    </w:p>
    <w:p w14:paraId="2B1696B1" w14:textId="3CC055B3" w:rsidR="00000000" w:rsidRDefault="005B1D8C">
      <w:pPr>
        <w:pStyle w:val="NormalWeb"/>
        <w:jc w:val="center"/>
        <w:rPr>
          <w:rFonts w:ascii="Verdana" w:hAnsi="Verdana"/>
        </w:rPr>
      </w:pPr>
      <w:hyperlink r:id="rId6" w:history="1">
        <w:r>
          <w:rPr>
            <w:rStyle w:val="style231"/>
            <w:rFonts w:ascii="Verdana" w:hAnsi="Verdana"/>
            <w:b/>
            <w:bCs/>
          </w:rPr>
          <w:t>Chapter 3 - Question of the New School Presbyterian Genera</w:t>
        </w:r>
        <w:r>
          <w:rPr>
            <w:rStyle w:val="style231"/>
            <w:rFonts w:ascii="Verdana" w:hAnsi="Verdana"/>
            <w:b/>
            <w:bCs/>
          </w:rPr>
          <w:t>l Assembly, 1854</w:t>
        </w:r>
      </w:hyperlink>
      <w:r>
        <w:rPr>
          <w:rFonts w:ascii="Verdana" w:hAnsi="Verdana"/>
          <w:b/>
          <w:bCs/>
          <w:color w:val="000080"/>
        </w:rPr>
        <w:t xml:space="preserve"> </w:t>
      </w:r>
      <w:r>
        <w:rPr>
          <w:rFonts w:ascii="Verdana" w:hAnsi="Verdana"/>
        </w:rPr>
        <w:t> </w:t>
      </w:r>
    </w:p>
    <w:p w14:paraId="1C9FCAF6" w14:textId="77777777" w:rsidR="00000000" w:rsidRDefault="005B1D8C">
      <w:pPr>
        <w:pStyle w:val="NormalWeb"/>
        <w:jc w:val="center"/>
        <w:rPr>
          <w:rFonts w:ascii="Verdana" w:hAnsi="Verdana"/>
        </w:rPr>
      </w:pPr>
      <w:r>
        <w:rPr>
          <w:rFonts w:ascii="Verdana" w:hAnsi="Verdana"/>
        </w:rPr>
        <w:t> </w:t>
      </w:r>
    </w:p>
    <w:p w14:paraId="3939FDDC" w14:textId="523359BD" w:rsidR="00000000" w:rsidRDefault="005B1D8C">
      <w:pPr>
        <w:pStyle w:val="NormalWeb"/>
        <w:jc w:val="center"/>
        <w:rPr>
          <w:rFonts w:ascii="Verdana" w:hAnsi="Verdana"/>
        </w:rPr>
      </w:pPr>
      <w:hyperlink r:id="rId7" w:history="1">
        <w:r>
          <w:rPr>
            <w:rStyle w:val="Strong"/>
            <w:rFonts w:ascii="Verdana" w:hAnsi="Verdana"/>
            <w:color w:val="000080"/>
          </w:rPr>
          <w:t>Chapter 4 - Two Other Questions</w:t>
        </w:r>
      </w:hyperlink>
    </w:p>
    <w:p w14:paraId="00CCA722" w14:textId="77777777" w:rsidR="00000000" w:rsidRDefault="005B1D8C">
      <w:pPr>
        <w:pStyle w:val="NormalWeb"/>
        <w:jc w:val="center"/>
        <w:rPr>
          <w:rFonts w:ascii="Verdana" w:hAnsi="Verdana"/>
        </w:rPr>
      </w:pPr>
      <w:r>
        <w:rPr>
          <w:rFonts w:ascii="Verdana" w:hAnsi="Verdana"/>
        </w:rPr>
        <w:t> </w:t>
      </w:r>
    </w:p>
    <w:p w14:paraId="46347E65" w14:textId="3D618942" w:rsidR="00000000" w:rsidRDefault="005B1D8C">
      <w:pPr>
        <w:pStyle w:val="NormalWeb"/>
        <w:jc w:val="center"/>
        <w:rPr>
          <w:rFonts w:ascii="Verdana" w:hAnsi="Verdana"/>
        </w:rPr>
      </w:pPr>
      <w:hyperlink r:id="rId8" w:history="1">
        <w:r>
          <w:rPr>
            <w:rStyle w:val="style231"/>
            <w:rFonts w:ascii="Verdana" w:hAnsi="Verdana"/>
            <w:b/>
            <w:bCs/>
            <w:sz w:val="27"/>
            <w:szCs w:val="27"/>
          </w:rPr>
          <w:t>Chapter 5 - The Cl</w:t>
        </w:r>
        <w:r>
          <w:rPr>
            <w:rStyle w:val="style231"/>
            <w:rFonts w:ascii="Verdana" w:hAnsi="Verdana"/>
            <w:b/>
            <w:bCs/>
            <w:sz w:val="27"/>
            <w:szCs w:val="27"/>
          </w:rPr>
          <w:t>aims of Baptists</w:t>
        </w:r>
      </w:hyperlink>
    </w:p>
    <w:p w14:paraId="66E1C7A0" w14:textId="77777777" w:rsidR="00000000" w:rsidRDefault="005B1D8C">
      <w:pPr>
        <w:pStyle w:val="NormalWeb"/>
        <w:jc w:val="center"/>
        <w:rPr>
          <w:rFonts w:ascii="Verdana" w:hAnsi="Verdana"/>
        </w:rPr>
      </w:pPr>
      <w:r>
        <w:rPr>
          <w:rFonts w:ascii="Verdana" w:hAnsi="Verdana"/>
        </w:rPr>
        <w:t> </w:t>
      </w:r>
    </w:p>
    <w:p w14:paraId="7EB42FBF" w14:textId="6536D014" w:rsidR="00000000" w:rsidRDefault="005B1D8C">
      <w:pPr>
        <w:pStyle w:val="style24"/>
        <w:rPr>
          <w:rFonts w:ascii="Verdana" w:hAnsi="Verdana"/>
        </w:rPr>
      </w:pPr>
      <w:hyperlink r:id="rId9" w:history="1">
        <w:r>
          <w:rPr>
            <w:rStyle w:val="style231"/>
            <w:rFonts w:ascii="Verdana" w:hAnsi="Verdana"/>
            <w:b/>
            <w:bCs/>
          </w:rPr>
          <w:t>Chapter 6 - The Catholics Themselves in a Tri-lemma</w:t>
        </w:r>
      </w:hyperlink>
    </w:p>
    <w:p w14:paraId="61989E6E" w14:textId="77777777" w:rsidR="00000000" w:rsidRDefault="005B1D8C">
      <w:pPr>
        <w:pStyle w:val="style24"/>
        <w:rPr>
          <w:rFonts w:ascii="Verdana" w:hAnsi="Verdana"/>
        </w:rPr>
      </w:pPr>
      <w:r>
        <w:rPr>
          <w:rFonts w:ascii="Verdana" w:hAnsi="Verdana"/>
        </w:rPr>
        <w:t> </w:t>
      </w:r>
    </w:p>
    <w:p w14:paraId="3702DF77" w14:textId="3E1DB5C0" w:rsidR="00000000" w:rsidRDefault="005B1D8C">
      <w:pPr>
        <w:pStyle w:val="style24"/>
        <w:rPr>
          <w:rFonts w:ascii="Verdana" w:hAnsi="Verdana"/>
        </w:rPr>
      </w:pPr>
      <w:hyperlink r:id="rId10" w:history="1">
        <w:r>
          <w:rPr>
            <w:rStyle w:val="style231"/>
            <w:rFonts w:ascii="Verdana" w:hAnsi="Verdana"/>
            <w:b/>
            <w:bCs/>
          </w:rPr>
          <w:t>Chapter 7 - The Freewill Baptists</w:t>
        </w:r>
      </w:hyperlink>
    </w:p>
    <w:p w14:paraId="0443BB97" w14:textId="77777777" w:rsidR="00000000" w:rsidRDefault="005B1D8C">
      <w:pPr>
        <w:pStyle w:val="style24"/>
        <w:rPr>
          <w:rFonts w:ascii="Verdana" w:hAnsi="Verdana"/>
        </w:rPr>
      </w:pPr>
      <w:r>
        <w:rPr>
          <w:rFonts w:ascii="Verdana" w:hAnsi="Verdana"/>
        </w:rPr>
        <w:lastRenderedPageBreak/>
        <w:t> </w:t>
      </w:r>
    </w:p>
    <w:p w14:paraId="35803DCA" w14:textId="65A8DA18" w:rsidR="00000000" w:rsidRDefault="005B1D8C">
      <w:pPr>
        <w:pStyle w:val="style24"/>
        <w:rPr>
          <w:rFonts w:ascii="Verdana" w:hAnsi="Verdana"/>
        </w:rPr>
      </w:pPr>
      <w:hyperlink r:id="rId11" w:history="1">
        <w:r>
          <w:rPr>
            <w:rStyle w:val="style231"/>
            <w:rFonts w:ascii="Verdana" w:hAnsi="Verdana"/>
            <w:b/>
            <w:bCs/>
          </w:rPr>
          <w:t>Chapter 8 - The Campbellites</w:t>
        </w:r>
      </w:hyperlink>
    </w:p>
    <w:p w14:paraId="13CF2F20" w14:textId="77777777" w:rsidR="00000000" w:rsidRDefault="005B1D8C">
      <w:pPr>
        <w:pStyle w:val="style24"/>
        <w:rPr>
          <w:rFonts w:ascii="Verdana" w:hAnsi="Verdana"/>
        </w:rPr>
      </w:pPr>
      <w:r>
        <w:rPr>
          <w:rFonts w:ascii="Verdana" w:hAnsi="Verdana"/>
        </w:rPr>
        <w:t> </w:t>
      </w:r>
    </w:p>
    <w:p w14:paraId="0E4F8FB5" w14:textId="3172B30D" w:rsidR="00000000" w:rsidRDefault="005B1D8C">
      <w:pPr>
        <w:pStyle w:val="style24"/>
        <w:rPr>
          <w:rFonts w:ascii="Verdana" w:hAnsi="Verdana"/>
        </w:rPr>
      </w:pPr>
      <w:hyperlink r:id="rId12" w:history="1">
        <w:r>
          <w:rPr>
            <w:rStyle w:val="style231"/>
            <w:rFonts w:ascii="Verdana" w:hAnsi="Verdana"/>
            <w:b/>
            <w:bCs/>
          </w:rPr>
          <w:t>Chapter 9 - The Anti-Missionary Baptists</w:t>
        </w:r>
      </w:hyperlink>
    </w:p>
    <w:p w14:paraId="1D48C542" w14:textId="77777777" w:rsidR="00000000" w:rsidRDefault="005B1D8C">
      <w:pPr>
        <w:pStyle w:val="style24"/>
        <w:rPr>
          <w:rFonts w:ascii="Verdana" w:hAnsi="Verdana"/>
        </w:rPr>
      </w:pPr>
      <w:r>
        <w:rPr>
          <w:rFonts w:ascii="Verdana" w:hAnsi="Verdana"/>
        </w:rPr>
        <w:t> </w:t>
      </w:r>
    </w:p>
    <w:p w14:paraId="0BC438CA" w14:textId="1DD53B6B" w:rsidR="00000000" w:rsidRDefault="005B1D8C">
      <w:pPr>
        <w:pStyle w:val="style24"/>
        <w:rPr>
          <w:rFonts w:ascii="Verdana" w:hAnsi="Verdana"/>
        </w:rPr>
      </w:pPr>
      <w:hyperlink r:id="rId13" w:history="1">
        <w:r>
          <w:rPr>
            <w:rStyle w:val="style231"/>
            <w:rFonts w:ascii="Verdana" w:hAnsi="Verdana"/>
            <w:b/>
            <w:bCs/>
          </w:rPr>
          <w:t>Conclusion</w:t>
        </w:r>
      </w:hyperlink>
    </w:p>
    <w:p w14:paraId="01C35FA0" w14:textId="77777777" w:rsidR="00000000" w:rsidRDefault="005B1D8C">
      <w:pPr>
        <w:pStyle w:val="style9"/>
        <w:jc w:val="center"/>
        <w:rPr>
          <w:rFonts w:ascii="Verdana" w:hAnsi="Verdana"/>
        </w:rPr>
      </w:pPr>
      <w:r>
        <w:rPr>
          <w:rFonts w:ascii="Verdana" w:hAnsi="Verdana"/>
        </w:rPr>
        <w:t> </w:t>
      </w:r>
    </w:p>
    <w:p w14:paraId="3F38201E" w14:textId="2ECEA2A0" w:rsidR="005B1D8C" w:rsidRDefault="005B1D8C">
      <w:pPr>
        <w:pStyle w:val="style9"/>
        <w:jc w:val="center"/>
        <w:rPr>
          <w:rFonts w:ascii="Verdana" w:hAnsi="Verdana"/>
        </w:rPr>
      </w:pPr>
      <w:hyperlink r:id="rId14" w:history="1">
        <w:r>
          <w:rPr>
            <w:rStyle w:val="style231"/>
            <w:rFonts w:ascii="Verdana" w:hAnsi="Verdana"/>
            <w:b/>
            <w:bCs/>
          </w:rPr>
          <w:t>Appendix</w:t>
        </w:r>
      </w:hyperlink>
    </w:p>
    <w:sectPr w:rsidR="005B1D8C" w:rsidSect="00C062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06202"/>
    <w:rsid w:val="005B1D8C"/>
    <w:rsid w:val="00C06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77ED8"/>
  <w15:chartTrackingRefBased/>
  <w15:docId w15:val="{20C4E8F9-914A-4131-AEF5-2F166869A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993300"/>
      <w:u w:val="none"/>
      <w:effect w:val="none"/>
    </w:rPr>
  </w:style>
  <w:style w:type="character" w:styleId="FollowedHyperlink">
    <w:name w:val="FollowedHyperlink"/>
    <w:basedOn w:val="DefaultParagraphFont"/>
    <w:uiPriority w:val="99"/>
    <w:semiHidden/>
    <w:unhideWhenUsed/>
    <w:rPr>
      <w:color w:val="0000FF"/>
      <w:u w:val="single"/>
    </w:rPr>
  </w:style>
  <w:style w:type="paragraph" w:customStyle="1" w:styleId="msonormal0">
    <w:name w:val="msonormal"/>
    <w:basedOn w:val="Normal"/>
    <w:pPr>
      <w:spacing w:before="100" w:beforeAutospacing="1" w:after="100" w:afterAutospacing="1"/>
    </w:pPr>
  </w:style>
  <w:style w:type="paragraph" w:customStyle="1" w:styleId="style1">
    <w:name w:val="style1"/>
    <w:basedOn w:val="Normal"/>
    <w:pPr>
      <w:spacing w:before="100" w:beforeAutospacing="1" w:after="100" w:afterAutospacing="1"/>
    </w:pPr>
    <w:rPr>
      <w:color w:val="000080"/>
      <w:sz w:val="36"/>
      <w:szCs w:val="36"/>
    </w:rPr>
  </w:style>
  <w:style w:type="paragraph" w:customStyle="1" w:styleId="style6">
    <w:name w:val="style6"/>
    <w:basedOn w:val="Normal"/>
    <w:pPr>
      <w:spacing w:before="100" w:beforeAutospacing="1" w:after="100" w:afterAutospacing="1"/>
    </w:pPr>
    <w:rPr>
      <w:color w:val="000080"/>
      <w:sz w:val="27"/>
      <w:szCs w:val="27"/>
    </w:rPr>
  </w:style>
  <w:style w:type="paragraph" w:customStyle="1" w:styleId="style8">
    <w:name w:val="style8"/>
    <w:basedOn w:val="Normal"/>
    <w:pPr>
      <w:spacing w:line="360" w:lineRule="auto"/>
      <w:ind w:firstLine="720"/>
    </w:pPr>
  </w:style>
  <w:style w:type="paragraph" w:customStyle="1" w:styleId="style9">
    <w:name w:val="style9"/>
    <w:basedOn w:val="Normal"/>
    <w:pPr>
      <w:spacing w:before="100" w:beforeAutospacing="1" w:after="100" w:afterAutospacing="1"/>
    </w:pPr>
    <w:rPr>
      <w:sz w:val="27"/>
      <w:szCs w:val="27"/>
    </w:rPr>
  </w:style>
  <w:style w:type="paragraph" w:customStyle="1" w:styleId="style11">
    <w:name w:val="style11"/>
    <w:basedOn w:val="Normal"/>
  </w:style>
  <w:style w:type="paragraph" w:customStyle="1" w:styleId="style15">
    <w:name w:val="style15"/>
    <w:basedOn w:val="Normal"/>
    <w:pPr>
      <w:spacing w:before="100" w:beforeAutospacing="1" w:after="100" w:afterAutospacing="1"/>
    </w:pPr>
    <w:rPr>
      <w:sz w:val="48"/>
      <w:szCs w:val="48"/>
    </w:rPr>
  </w:style>
  <w:style w:type="paragraph" w:customStyle="1" w:styleId="style16">
    <w:name w:val="style16"/>
    <w:basedOn w:val="Normal"/>
    <w:pPr>
      <w:spacing w:line="360" w:lineRule="auto"/>
      <w:ind w:firstLine="720"/>
    </w:pPr>
    <w:rPr>
      <w:sz w:val="27"/>
      <w:szCs w:val="27"/>
    </w:rPr>
  </w:style>
  <w:style w:type="paragraph" w:customStyle="1" w:styleId="style17">
    <w:name w:val="style17"/>
    <w:basedOn w:val="Normal"/>
    <w:pPr>
      <w:jc w:val="right"/>
    </w:pPr>
    <w:rPr>
      <w:sz w:val="27"/>
      <w:szCs w:val="27"/>
    </w:rPr>
  </w:style>
  <w:style w:type="paragraph" w:customStyle="1" w:styleId="style19">
    <w:name w:val="style19"/>
    <w:basedOn w:val="Normal"/>
    <w:pPr>
      <w:spacing w:line="360" w:lineRule="auto"/>
    </w:pPr>
    <w:rPr>
      <w:color w:val="000080"/>
    </w:rPr>
  </w:style>
  <w:style w:type="paragraph" w:customStyle="1" w:styleId="style20">
    <w:name w:val="style20"/>
    <w:basedOn w:val="Normal"/>
    <w:pPr>
      <w:spacing w:before="100" w:beforeAutospacing="1" w:after="100" w:afterAutospacing="1"/>
    </w:pPr>
  </w:style>
  <w:style w:type="paragraph" w:customStyle="1" w:styleId="style21">
    <w:name w:val="style21"/>
    <w:basedOn w:val="Normal"/>
    <w:pPr>
      <w:spacing w:line="360" w:lineRule="auto"/>
    </w:pPr>
    <w:rPr>
      <w:color w:val="000080"/>
    </w:rPr>
  </w:style>
  <w:style w:type="paragraph" w:customStyle="1" w:styleId="style23">
    <w:name w:val="style23"/>
    <w:basedOn w:val="Normal"/>
    <w:pPr>
      <w:spacing w:before="100" w:beforeAutospacing="1" w:after="100" w:afterAutospacing="1"/>
    </w:pPr>
    <w:rPr>
      <w:color w:val="000080"/>
    </w:rPr>
  </w:style>
  <w:style w:type="paragraph" w:customStyle="1" w:styleId="style24">
    <w:name w:val="style24"/>
    <w:basedOn w:val="Normal"/>
    <w:pPr>
      <w:spacing w:before="100" w:beforeAutospacing="1" w:after="100" w:afterAutospacing="1"/>
      <w:jc w:val="center"/>
    </w:pPr>
  </w:style>
  <w:style w:type="paragraph" w:customStyle="1" w:styleId="style26">
    <w:name w:val="style26"/>
    <w:basedOn w:val="Normal"/>
    <w:pPr>
      <w:spacing w:before="100" w:beforeAutospacing="1" w:after="100" w:afterAutospacing="1"/>
      <w:jc w:val="center"/>
    </w:pPr>
    <w:rPr>
      <w:sz w:val="27"/>
      <w:szCs w:val="27"/>
    </w:rPr>
  </w:style>
  <w:style w:type="paragraph" w:customStyle="1" w:styleId="style27">
    <w:name w:val="style27"/>
    <w:basedOn w:val="Normal"/>
    <w:pPr>
      <w:spacing w:before="100" w:beforeAutospacing="1" w:after="100" w:afterAutospacing="1"/>
      <w:jc w:val="center"/>
    </w:pPr>
    <w:rPr>
      <w:color w:val="000080"/>
      <w:sz w:val="27"/>
      <w:szCs w:val="27"/>
    </w:rPr>
  </w:style>
  <w:style w:type="character" w:styleId="Strong">
    <w:name w:val="Strong"/>
    <w:basedOn w:val="DefaultParagraphFont"/>
    <w:uiPriority w:val="22"/>
    <w:qFormat/>
    <w:rPr>
      <w:b/>
      <w:bCs/>
    </w:rPr>
  </w:style>
  <w:style w:type="character" w:customStyle="1" w:styleId="style151">
    <w:name w:val="style151"/>
    <w:basedOn w:val="DefaultParagraphFont"/>
    <w:rPr>
      <w:sz w:val="48"/>
      <w:szCs w:val="48"/>
    </w:rPr>
  </w:style>
  <w:style w:type="character" w:customStyle="1" w:styleId="style201">
    <w:name w:val="style201"/>
    <w:basedOn w:val="DefaultParagraphFont"/>
    <w:rPr>
      <w:sz w:val="24"/>
      <w:szCs w:val="24"/>
    </w:rPr>
  </w:style>
  <w:style w:type="character" w:customStyle="1" w:styleId="style91">
    <w:name w:val="style91"/>
    <w:basedOn w:val="DefaultParagraphFont"/>
    <w:rPr>
      <w:sz w:val="27"/>
      <w:szCs w:val="27"/>
    </w:rPr>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pPr>
      <w:spacing w:before="100" w:beforeAutospacing="1" w:after="100" w:afterAutospacing="1"/>
    </w:pPr>
  </w:style>
  <w:style w:type="character" w:customStyle="1" w:styleId="style231">
    <w:name w:val="style231"/>
    <w:basedOn w:val="DefaultParagraphFont"/>
    <w:rPr>
      <w:color w:val="000080"/>
    </w:rPr>
  </w:style>
  <w:style w:type="character" w:customStyle="1" w:styleId="style12">
    <w:name w:val="style12"/>
    <w:basedOn w:val="DefaultParagraphFont"/>
    <w:rPr>
      <w:color w:val="00008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H:\My%20Web%20Sites\hiddenhillssgbaptistchurch.org\Books%20and%20Articles\Articles%20by%20Subject\Baptism\Tri-lemma\Chapter%205%20-%20The%20Claims%20of%20Baptists.htm" TargetMode="External"/><Relationship Id="rId13" Type="http://schemas.openxmlformats.org/officeDocument/2006/relationships/hyperlink" Target="file:///H:\My%20Web%20Sites\hiddenhillssgbaptistchurch.org\Books%20and%20Articles\Articles%20by%20Subject\Baptism\Tri-lemma\Conclusion.htm" TargetMode="External"/><Relationship Id="rId3" Type="http://schemas.openxmlformats.org/officeDocument/2006/relationships/webSettings" Target="webSettings.xml"/><Relationship Id="rId7" Type="http://schemas.openxmlformats.org/officeDocument/2006/relationships/hyperlink" Target="file:///H:\My%20Web%20Sites\hiddenhillssgbaptistchurch.org\Books%20and%20Articles\Articles%20by%20Subject\Baptism\Tri-lemma\Chapter%204%20-%20Two%20Other%20Questions.htm" TargetMode="External"/><Relationship Id="rId12" Type="http://schemas.openxmlformats.org/officeDocument/2006/relationships/hyperlink" Target="file:///H:\My%20Web%20Sites\hiddenhillssgbaptistchurch.org\Books%20and%20Articles\Articles%20by%20Subject\Baptism\Tri-lemma\Chapter%209%20-%20The%20Anti-Missionary%20Baptists.ht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My%20Web%20Sites\hiddenhillssgbaptistchurch.org\Books%20and%20Articles\Articles%20by%20Subject\Baptism\Tri-lemma\Chapter%203%20-%20Question%20of%20the%20New%20School%20Presbyterian%20General%20Assembly,%201854.htm" TargetMode="External"/><Relationship Id="rId11" Type="http://schemas.openxmlformats.org/officeDocument/2006/relationships/hyperlink" Target="file:///H:\My%20Web%20Sites\hiddenhillssgbaptistchurch.org\Books%20and%20Articles\Articles%20by%20Subject\Baptism\Tri-lemma\Chapter%208%20-%20The%20Campbellites.htm" TargetMode="External"/><Relationship Id="rId5" Type="http://schemas.openxmlformats.org/officeDocument/2006/relationships/hyperlink" Target="file:///H:\My%20Web%20Sites\hiddenhillssgbaptistchurch.org\Books%20and%20Articles\Articles%20by%20Subject\Baptism\Tri-lemma\Chapter%202%20-%20The%20Question%20Among%20Presbyterians.htm" TargetMode="External"/><Relationship Id="rId15" Type="http://schemas.openxmlformats.org/officeDocument/2006/relationships/fontTable" Target="fontTable.xml"/><Relationship Id="rId10" Type="http://schemas.openxmlformats.org/officeDocument/2006/relationships/hyperlink" Target="file:///H:\My%20Web%20Sites\hiddenhillssgbaptistchurch.org\Books%20and%20Articles\Articles%20by%20Subject\Baptism\Tri-lemma\Chapter%207%20-%20The%20Freewill%20Baptists.htm" TargetMode="External"/><Relationship Id="rId4" Type="http://schemas.openxmlformats.org/officeDocument/2006/relationships/hyperlink" Target="file:///H:\My%20Web%20Sites\hiddenhillssgbaptistchurch.org\Books%20and%20Articles\Articles%20by%20Subject\Baptism\Tri-lemma\Chapter%201%20-%20The%20Question%20Under%20Consideration.htm" TargetMode="External"/><Relationship Id="rId9" Type="http://schemas.openxmlformats.org/officeDocument/2006/relationships/hyperlink" Target="file:///H:\My%20Web%20Sites\hiddenhillssgbaptistchurch.org\Books%20and%20Articles\Articles%20by%20Subject\Baptism\Tri-lemma\Chapter%206%20-%20The%20Catholics%20Themselves%20in%20a%20Tri-lemma.htm" TargetMode="External"/><Relationship Id="rId14" Type="http://schemas.openxmlformats.org/officeDocument/2006/relationships/hyperlink" Target="file:///H:\My%20Web%20Sites\hiddenhillssgbaptistchurch.org\Books%20and%20Articles\Articles%20by%20Subject\Baptism\Tri-lemma\Appendi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1048</Words>
  <Characters>5978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The Tri-lemma</vt:lpstr>
    </vt:vector>
  </TitlesOfParts>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Tri-lemma</dc:title>
  <dc:subject/>
  <dc:creator>LEON KING</dc:creator>
  <cp:keywords/>
  <dc:description/>
  <cp:lastModifiedBy>LEON KING</cp:lastModifiedBy>
  <cp:revision>2</cp:revision>
  <dcterms:created xsi:type="dcterms:W3CDTF">2019-01-08T22:49:00Z</dcterms:created>
  <dcterms:modified xsi:type="dcterms:W3CDTF">2019-01-08T22:49:00Z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blends 0011 011</vt:lpwstr>
  </property>
</Properties>
</file>